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2E1" w:rsidRDefault="00EA52E1" w:rsidP="00EA52E1">
      <w:pPr>
        <w:jc w:val="center"/>
      </w:pPr>
    </w:p>
    <w:p w:rsidR="00EA52E1" w:rsidRDefault="00EA52E1" w:rsidP="00EA52E1">
      <w:pPr>
        <w:jc w:val="center"/>
      </w:pPr>
    </w:p>
    <w:p w:rsidR="00EA52E1" w:rsidRDefault="00EA52E1" w:rsidP="00EA52E1">
      <w:pPr>
        <w:jc w:val="center"/>
      </w:pPr>
    </w:p>
    <w:p w:rsidR="00EA52E1" w:rsidRDefault="00EA52E1" w:rsidP="00EA52E1">
      <w:pPr>
        <w:jc w:val="center"/>
      </w:pPr>
    </w:p>
    <w:p w:rsidR="00EA52E1" w:rsidRDefault="00EA52E1" w:rsidP="00EA52E1">
      <w:pPr>
        <w:jc w:val="center"/>
      </w:pPr>
    </w:p>
    <w:p w:rsidR="00EA52E1" w:rsidRDefault="00EA52E1" w:rsidP="00EA52E1">
      <w:pPr>
        <w:jc w:val="center"/>
      </w:pPr>
    </w:p>
    <w:p w:rsidR="00EA52E1" w:rsidRDefault="00EA52E1" w:rsidP="00EA52E1">
      <w:pPr>
        <w:jc w:val="center"/>
      </w:pPr>
      <w:r>
        <w:t>Originals: Authority, Productivity and Horizontal Hostility</w:t>
      </w:r>
    </w:p>
    <w:p w:rsidR="00EA52E1" w:rsidRDefault="00EA52E1" w:rsidP="00EA52E1">
      <w:pPr>
        <w:jc w:val="center"/>
      </w:pPr>
      <w:r>
        <w:t>Name</w:t>
      </w:r>
    </w:p>
    <w:p w:rsidR="00EA52E1" w:rsidRDefault="00EA52E1" w:rsidP="00EA52E1">
      <w:pPr>
        <w:jc w:val="center"/>
      </w:pPr>
      <w:r>
        <w:t>Institution</w:t>
      </w:r>
    </w:p>
    <w:p w:rsidR="00EA52E1" w:rsidRDefault="00EA52E1" w:rsidP="00EA52E1">
      <w:pPr>
        <w:jc w:val="center"/>
      </w:pPr>
      <w:r>
        <w:t>Course Information</w:t>
      </w:r>
    </w:p>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 w:rsidR="00EA52E1" w:rsidRDefault="00EA52E1" w:rsidP="00EA52E1">
      <w:pPr>
        <w:jc w:val="center"/>
      </w:pPr>
      <w:r>
        <w:lastRenderedPageBreak/>
        <w:t>Originals: Authority, Productivity and Horizontal Hostility</w:t>
      </w:r>
    </w:p>
    <w:p w:rsidR="007F3814" w:rsidRDefault="00C24C6B" w:rsidP="00EA52E1">
      <w:pPr>
        <w:ind w:firstLine="720"/>
      </w:pPr>
      <w:r>
        <w:t>There are various lessons to learn from the book “Originals: How non-conformists move the world” by Adam Grant. One important lesson provided in chapter 3 is on how it is difficult to exercise power without status</w:t>
      </w:r>
      <w:r w:rsidR="00EA52E1">
        <w:t xml:space="preserve"> (Grant, 2017)</w:t>
      </w:r>
      <w:r>
        <w:t xml:space="preserve">. A person may be in a position of power but may find it difficult to voice their decisions because their status is not aligned with their position of power. The process of exerting influence over others particularly in a workplace is influenced by the level of respect given to the influencer by the rest of the people. A person who has not earned the respect of others and established high status in the minds of others will find it difficult to exercise authority over others. It is therefore evident that in order to have control over others and over the decision-making process, it is better for us to first be admired and respected for what we have accomplished and what we represent. It teaches us that we should create our own places within the establishment before attempting to challenge the prevailing values and behaviors of the establishment. To exercise authority and influence over peers and subordinates, we should ensure that our actions and ideas help us earn respect among all. </w:t>
      </w:r>
    </w:p>
    <w:p w:rsidR="00CE113A" w:rsidRDefault="00CE113A" w:rsidP="00EA52E1">
      <w:pPr>
        <w:ind w:firstLine="720"/>
      </w:pPr>
      <w:r>
        <w:t xml:space="preserve">In business, school and most other spheres of life people are encouraged to become as productive as possible. This can be achieved by avoiding procrastination and laziness in general. It is a particularly critical issue in the workplace where deadlines are expected to be met without excuses made. However, in </w:t>
      </w:r>
      <w:r w:rsidR="00A9076D">
        <w:t xml:space="preserve">chapter four of </w:t>
      </w:r>
      <w:r>
        <w:t>this book the reader is provided with a unique concept on productivity. It is stated that procrastination may be the enemy of productivity but it can be a resource for creativity</w:t>
      </w:r>
      <w:r w:rsidR="00EA52E1">
        <w:t xml:space="preserve"> (Grant, 2017)</w:t>
      </w:r>
      <w:r>
        <w:t xml:space="preserve">. This is a concept that may be strongly opposed by employers and people in positions of power, but it is possible that procrastination allows people to think more independently about the task they have at hand. People who begin working on a project and then procrastinate are able to think more creatively because of the time they take to </w:t>
      </w:r>
      <w:r>
        <w:lastRenderedPageBreak/>
        <w:t xml:space="preserve">consider the task ahead of them. The remote ideas and possibilities that may have been ignored or forgotten by a person who did not procrastinate will be considered by a person who deliberately takes more time over the task. By delaying progress on the task, the individual is able to develop varied ways of accomplishing the task instead of focusing rigidly on conventional ideas that are developed at the beginning of the project. </w:t>
      </w:r>
    </w:p>
    <w:p w:rsidR="00A9076D" w:rsidRDefault="00A9076D" w:rsidP="00EA52E1">
      <w:pPr>
        <w:ind w:firstLine="720"/>
      </w:pPr>
      <w:r>
        <w:t>Chapter five offers insight into how originals coming together to form a group may easily create hostility among the members. It may seem common sense for original members of a change group to be consistently united and focused on their common goals, but Grant notes that in many cases of original groups there is a level of horizontal hostility that makes it difficult to have long-term relationships among the originals</w:t>
      </w:r>
      <w:r w:rsidR="00EA52E1">
        <w:t xml:space="preserve"> (Grant, 2017)</w:t>
      </w:r>
      <w:r>
        <w:t xml:space="preserve">. Common goals bind large groups together but they can also drive people and entire groups apart. </w:t>
      </w:r>
      <w:r w:rsidR="0007549A">
        <w:t xml:space="preserve">Even in a group that has a common goal, it is possible for people to have minor differences that create feelings of hostility. The book provides the example of the original feminist group in America, which was divided on the minor differences among the original leaders of the group. </w:t>
      </w:r>
      <w:r w:rsidR="003F4907">
        <w:t>Some leaders were focused solely on the rights they wanted their fellow women to gain while others wanted minority groups such as African Americans to be allowed similar rights as those wanted by the women</w:t>
      </w:r>
      <w:r w:rsidR="00EA52E1">
        <w:t xml:space="preserve"> (Grant, 2017)</w:t>
      </w:r>
      <w:r w:rsidR="003F4907">
        <w:t>. This was a major source of hostility as the original members shared a common goal of feminism but differed on these minor issues. This can be translated in many other change groups in all areas of life as we may have common objectives but some minor differences could damage the unity of the group.</w:t>
      </w:r>
      <w:r w:rsidR="00EA52E1">
        <w:t xml:space="preserve"> Even when a coalition is focused on one specific common goal, people may still differ on the best methods of achieving those goals and on the members allowed to join the organization.</w:t>
      </w:r>
      <w:r>
        <w:t xml:space="preserve"> </w:t>
      </w:r>
      <w:r w:rsidR="00EA52E1">
        <w:t xml:space="preserve">In a coalition, it is best for the ideals of the different members to be embraced and moderated in order to avoid hostilities developing among the members. </w:t>
      </w:r>
    </w:p>
    <w:p w:rsidR="00EA52E1" w:rsidRDefault="00EA52E1" w:rsidP="00EA52E1">
      <w:pPr>
        <w:jc w:val="center"/>
      </w:pPr>
      <w:r>
        <w:lastRenderedPageBreak/>
        <w:t>Reference</w:t>
      </w:r>
    </w:p>
    <w:p w:rsidR="00EA52E1" w:rsidRDefault="00EA52E1" w:rsidP="00EA52E1">
      <w:pPr>
        <w:ind w:left="720" w:hanging="720"/>
      </w:pPr>
      <w:r w:rsidRPr="00B90FBA">
        <w:rPr>
          <w:color w:val="222222"/>
          <w:shd w:val="clear" w:color="auto" w:fill="FFFFFF"/>
        </w:rPr>
        <w:t>Grant, A. (2017). </w:t>
      </w:r>
      <w:r w:rsidRPr="00B90FBA">
        <w:rPr>
          <w:i/>
          <w:iCs/>
          <w:color w:val="222222"/>
          <w:shd w:val="clear" w:color="auto" w:fill="FFFFFF"/>
        </w:rPr>
        <w:t>Originals: How non-conformists move the world</w:t>
      </w:r>
      <w:r w:rsidRPr="00B90FBA">
        <w:rPr>
          <w:color w:val="222222"/>
          <w:shd w:val="clear" w:color="auto" w:fill="FFFFFF"/>
        </w:rPr>
        <w:t xml:space="preserve">. Penguin. </w:t>
      </w:r>
      <w:r w:rsidRPr="00B90FBA">
        <w:t xml:space="preserve"> </w:t>
      </w:r>
    </w:p>
    <w:sectPr w:rsidR="00EA52E1" w:rsidSect="00EA52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EE0" w:rsidRDefault="00D75EE0" w:rsidP="00EA52E1">
      <w:pPr>
        <w:spacing w:line="240" w:lineRule="auto"/>
      </w:pPr>
      <w:r>
        <w:separator/>
      </w:r>
    </w:p>
  </w:endnote>
  <w:endnote w:type="continuationSeparator" w:id="1">
    <w:p w:rsidR="00D75EE0" w:rsidRDefault="00D75EE0" w:rsidP="00EA52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EE0" w:rsidRDefault="00D75EE0" w:rsidP="00EA52E1">
      <w:pPr>
        <w:spacing w:line="240" w:lineRule="auto"/>
      </w:pPr>
      <w:r>
        <w:separator/>
      </w:r>
    </w:p>
  </w:footnote>
  <w:footnote w:type="continuationSeparator" w:id="1">
    <w:p w:rsidR="00D75EE0" w:rsidRDefault="00D75EE0" w:rsidP="00EA52E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87302"/>
      <w:docPartObj>
        <w:docPartGallery w:val="Page Numbers (Top of Page)"/>
        <w:docPartUnique/>
      </w:docPartObj>
    </w:sdtPr>
    <w:sdtContent>
      <w:p w:rsidR="00EA52E1" w:rsidRDefault="00EA52E1">
        <w:pPr>
          <w:pStyle w:val="Header"/>
          <w:jc w:val="right"/>
        </w:pPr>
        <w:r>
          <w:t>ORIGINALS</w:t>
        </w:r>
        <w:r>
          <w:tab/>
        </w:r>
        <w:r>
          <w:tab/>
        </w:r>
        <w:fldSimple w:instr=" PAGE   \* MERGEFORMAT ">
          <w:r>
            <w:rPr>
              <w:noProof/>
            </w:rPr>
            <w:t>2</w:t>
          </w:r>
        </w:fldSimple>
      </w:p>
    </w:sdtContent>
  </w:sdt>
  <w:p w:rsidR="00EA52E1" w:rsidRDefault="00EA52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2E1" w:rsidRDefault="00EA52E1">
    <w:pPr>
      <w:pStyle w:val="Header"/>
    </w:pPr>
    <w:r>
      <w:t>Running head: ORIGINALS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24C6B"/>
    <w:rsid w:val="0007549A"/>
    <w:rsid w:val="003A699C"/>
    <w:rsid w:val="003F4907"/>
    <w:rsid w:val="00536CF3"/>
    <w:rsid w:val="007B7D6E"/>
    <w:rsid w:val="007F3814"/>
    <w:rsid w:val="009B0259"/>
    <w:rsid w:val="00A9076D"/>
    <w:rsid w:val="00C24C6B"/>
    <w:rsid w:val="00CE113A"/>
    <w:rsid w:val="00D75EE0"/>
    <w:rsid w:val="00EA52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2E1"/>
    <w:pPr>
      <w:tabs>
        <w:tab w:val="center" w:pos="4680"/>
        <w:tab w:val="right" w:pos="9360"/>
      </w:tabs>
      <w:spacing w:line="240" w:lineRule="auto"/>
    </w:pPr>
  </w:style>
  <w:style w:type="character" w:customStyle="1" w:styleId="HeaderChar">
    <w:name w:val="Header Char"/>
    <w:basedOn w:val="DefaultParagraphFont"/>
    <w:link w:val="Header"/>
    <w:uiPriority w:val="99"/>
    <w:rsid w:val="00EA52E1"/>
  </w:style>
  <w:style w:type="paragraph" w:styleId="Footer">
    <w:name w:val="footer"/>
    <w:basedOn w:val="Normal"/>
    <w:link w:val="FooterChar"/>
    <w:uiPriority w:val="99"/>
    <w:semiHidden/>
    <w:unhideWhenUsed/>
    <w:rsid w:val="00EA52E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A52E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665</Words>
  <Characters>3791</Characters>
  <Application>Microsoft Office Word</Application>
  <DocSecurity>0</DocSecurity>
  <Lines>31</Lines>
  <Paragraphs>8</Paragraphs>
  <ScaleCrop>false</ScaleCrop>
  <Company/>
  <LinksUpToDate>false</LinksUpToDate>
  <CharactersWithSpaces>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2018-02-16T20:38:00Z</dcterms:created>
  <dcterms:modified xsi:type="dcterms:W3CDTF">2018-02-16T20:38:00Z</dcterms:modified>
</cp:coreProperties>
</file>